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395" w14:textId="42010A4F" w:rsidR="00835539" w:rsidRPr="009E1E84" w:rsidRDefault="00E02660" w:rsidP="00647411">
      <w:pPr>
        <w:jc w:val="center"/>
        <w:rPr>
          <w:rFonts w:ascii="Arial" w:hAnsi="Arial" w:cs="Arial"/>
          <w:b/>
          <w:sz w:val="36"/>
          <w:szCs w:val="36"/>
          <w:lang w:val="en-IE"/>
        </w:rPr>
      </w:pPr>
      <w:r w:rsidRPr="009E1E84">
        <w:rPr>
          <w:rFonts w:ascii="Arial" w:hAnsi="Arial" w:cs="Arial"/>
          <w:b/>
          <w:sz w:val="36"/>
          <w:szCs w:val="36"/>
          <w:lang w:val="en-IE"/>
        </w:rPr>
        <w:t xml:space="preserve">Department of </w:t>
      </w:r>
      <w:r w:rsidR="002C3BDE" w:rsidRPr="009E1E84">
        <w:rPr>
          <w:rFonts w:ascii="Arial" w:hAnsi="Arial" w:cs="Arial"/>
          <w:b/>
          <w:sz w:val="36"/>
          <w:szCs w:val="36"/>
          <w:lang w:val="en-IE"/>
        </w:rPr>
        <w:t xml:space="preserve">Rural and </w:t>
      </w:r>
      <w:r w:rsidR="00835539" w:rsidRPr="009E1E84">
        <w:rPr>
          <w:rFonts w:ascii="Arial" w:hAnsi="Arial" w:cs="Arial"/>
          <w:b/>
          <w:sz w:val="36"/>
          <w:szCs w:val="36"/>
          <w:lang w:val="en-IE"/>
        </w:rPr>
        <w:t>Community</w:t>
      </w:r>
      <w:r w:rsidR="002C3BDE" w:rsidRPr="009E1E84">
        <w:rPr>
          <w:rFonts w:ascii="Arial" w:hAnsi="Arial" w:cs="Arial"/>
          <w:b/>
          <w:sz w:val="36"/>
          <w:szCs w:val="36"/>
          <w:lang w:val="en-IE"/>
        </w:rPr>
        <w:t xml:space="preserve"> Development</w:t>
      </w:r>
    </w:p>
    <w:p w14:paraId="3A170E4C" w14:textId="6675B080" w:rsidR="0089452D" w:rsidRPr="009E1E84" w:rsidRDefault="000D6AD7" w:rsidP="006223B2">
      <w:pPr>
        <w:jc w:val="center"/>
        <w:rPr>
          <w:rFonts w:ascii="Arial" w:hAnsi="Arial" w:cs="Arial"/>
          <w:b/>
          <w:sz w:val="36"/>
          <w:szCs w:val="36"/>
          <w:lang w:val="en-IE"/>
        </w:rPr>
      </w:pPr>
      <w:r w:rsidRPr="009E1E84">
        <w:rPr>
          <w:rStyle w:val="Strong"/>
          <w:rFonts w:ascii="Arial" w:hAnsi="Arial" w:cs="Arial"/>
          <w:sz w:val="36"/>
          <w:szCs w:val="36"/>
        </w:rPr>
        <w:t>Local Enhancement Programme 2024</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2DD56CF4"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Local Enhancement Programme</w:t>
      </w:r>
      <w:r w:rsidR="009F654B">
        <w:rPr>
          <w:rFonts w:ascii="Arial" w:hAnsi="Arial" w:cs="Arial"/>
          <w:b/>
          <w:szCs w:val="24"/>
          <w:lang w:val="en-IE"/>
        </w:rPr>
        <w:t xml:space="preserve"> (</w:t>
      </w:r>
      <w:r w:rsidR="000D6AD7">
        <w:rPr>
          <w:rFonts w:ascii="Arial" w:hAnsi="Arial" w:cs="Arial"/>
          <w:b/>
          <w:szCs w:val="24"/>
          <w:lang w:val="en-IE"/>
        </w:rPr>
        <w:t>LEP</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745CE6B6"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LEP</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1D801F9F"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0D6AD7">
        <w:rPr>
          <w:rFonts w:ascii="Arial" w:hAnsi="Arial" w:cs="Arial"/>
          <w:b/>
          <w:szCs w:val="24"/>
          <w:lang w:eastAsia="en-IE"/>
        </w:rPr>
        <w:t>LEP</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9D972C4" w14:textId="0815AA63" w:rsidR="00312B5F" w:rsidRDefault="00E030E6" w:rsidP="000D6AD7">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000D6AD7">
        <w:rPr>
          <w:rStyle w:val="Strong"/>
          <w:rFonts w:ascii="Arial" w:hAnsi="Arial" w:cs="Arial"/>
          <w:szCs w:val="24"/>
        </w:rPr>
        <w:t>Local Enhancement Programme</w:t>
      </w:r>
      <w:r w:rsidRPr="009A629E">
        <w:rPr>
          <w:rStyle w:val="Strong"/>
          <w:rFonts w:ascii="Arial" w:hAnsi="Arial" w:cs="Arial"/>
          <w:b w:val="0"/>
          <w:szCs w:val="24"/>
        </w:rPr>
        <w:t xml:space="preserve"> will support groups, particularly in disadvantaged areas</w:t>
      </w:r>
      <w:r w:rsidR="000D6AD7">
        <w:rPr>
          <w:rStyle w:val="Strong"/>
          <w:rFonts w:ascii="Arial" w:hAnsi="Arial" w:cs="Arial"/>
          <w:b w:val="0"/>
          <w:szCs w:val="24"/>
        </w:rPr>
        <w:t xml:space="preserve"> </w:t>
      </w:r>
      <w:r w:rsidRPr="000D6AD7">
        <w:rPr>
          <w:rStyle w:val="Strong"/>
          <w:rFonts w:ascii="Arial" w:hAnsi="Arial" w:cs="Arial"/>
          <w:b w:val="0"/>
          <w:szCs w:val="24"/>
        </w:rPr>
        <w:t xml:space="preserve">to carry out necessary repairs and improvements to their facilities, </w:t>
      </w:r>
      <w:r w:rsidR="002A7587">
        <w:rPr>
          <w:rStyle w:val="Strong"/>
          <w:rFonts w:ascii="Arial" w:hAnsi="Arial" w:cs="Arial"/>
          <w:b w:val="0"/>
          <w:szCs w:val="24"/>
        </w:rPr>
        <w:t xml:space="preserve">and/or to </w:t>
      </w:r>
      <w:r w:rsidRPr="000D6AD7">
        <w:rPr>
          <w:rStyle w:val="Strong"/>
          <w:rFonts w:ascii="Arial" w:hAnsi="Arial" w:cs="Arial"/>
          <w:b w:val="0"/>
          <w:szCs w:val="24"/>
        </w:rPr>
        <w:t>purchase equipment</w:t>
      </w:r>
      <w:r w:rsidR="00C90F36">
        <w:rPr>
          <w:rStyle w:val="Strong"/>
          <w:rFonts w:ascii="Arial" w:hAnsi="Arial" w:cs="Arial"/>
          <w:b w:val="0"/>
          <w:szCs w:val="24"/>
        </w:rPr>
        <w:t>,</w:t>
      </w:r>
      <w:r w:rsidRPr="000D6AD7">
        <w:rPr>
          <w:rStyle w:val="Strong"/>
          <w:rFonts w:ascii="Arial" w:hAnsi="Arial" w:cs="Arial"/>
          <w:b w:val="0"/>
          <w:szCs w:val="24"/>
        </w:rPr>
        <w:t xml:space="preserve"> such as tables and chairs, tools and signage, laptops and printers, lawnmowers, canopies and training equipment</w:t>
      </w:r>
      <w:r w:rsidR="00DB63BB" w:rsidRPr="000D6AD7">
        <w:rPr>
          <w:rStyle w:val="Strong"/>
          <w:rFonts w:ascii="Arial" w:hAnsi="Arial" w:cs="Arial"/>
          <w:b w:val="0"/>
          <w:szCs w:val="24"/>
        </w:rPr>
        <w:t xml:space="preserve"> etc. </w:t>
      </w:r>
    </w:p>
    <w:p w14:paraId="524476EF" w14:textId="63D3499B"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t>This funding will help communities, community groups and committees, allowing them to continue to provide valuable services to the people in their area, and in the process strengthen the bonds that tie communities together. </w:t>
      </w:r>
    </w:p>
    <w:p w14:paraId="712A9176" w14:textId="27017BCB"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 xml:space="preserve">funding to provide small </w:t>
      </w:r>
      <w:r w:rsidR="000D6AD7">
        <w:rPr>
          <w:rFonts w:ascii="Arial" w:hAnsi="Arial" w:cs="Arial"/>
          <w:szCs w:val="24"/>
          <w:lang w:eastAsia="en-IE"/>
        </w:rPr>
        <w:t xml:space="preserve">capital </w:t>
      </w:r>
      <w:r w:rsidRPr="009A629E">
        <w:rPr>
          <w:rFonts w:ascii="Arial" w:hAnsi="Arial" w:cs="Arial"/>
          <w:szCs w:val="24"/>
          <w:lang w:eastAsia="en-IE"/>
        </w:rPr>
        <w:t>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699F1894" w14:textId="011457D8" w:rsidR="00C83310" w:rsidRPr="005B16FA" w:rsidRDefault="002C0401" w:rsidP="0025146C">
      <w:pPr>
        <w:rPr>
          <w:rFonts w:ascii="Arial" w:hAnsi="Arial" w:cs="Arial"/>
          <w:b/>
          <w:bCs/>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5B16FA" w:rsidRPr="005B16FA">
        <w:rPr>
          <w:rFonts w:ascii="Arial" w:hAnsi="Arial" w:cs="Arial"/>
          <w:b/>
          <w:bCs/>
          <w:szCs w:val="24"/>
          <w:lang w:val="en-IE"/>
        </w:rPr>
        <w:t>Monday 26th February 2024 at 3.30pm</w:t>
      </w: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lastRenderedPageBreak/>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2E8DEE81"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 xml:space="preserve">community or voluntary group </w:t>
      </w:r>
      <w:r w:rsidR="009B4577">
        <w:rPr>
          <w:rFonts w:ascii="Arial" w:hAnsi="Arial" w:cs="Arial"/>
          <w:szCs w:val="24"/>
          <w:lang w:eastAsia="en-IE"/>
        </w:rPr>
        <w:t xml:space="preserve">based in Donegal </w:t>
      </w:r>
      <w:r>
        <w:rPr>
          <w:rFonts w:ascii="Arial" w:hAnsi="Arial" w:cs="Arial"/>
          <w:szCs w:val="24"/>
          <w:lang w:eastAsia="en-IE"/>
        </w:rPr>
        <w:t>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A70B0D9"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w:t>
      </w:r>
      <w:r w:rsidR="000D6AD7">
        <w:rPr>
          <w:rFonts w:ascii="Arial" w:hAnsi="Arial" w:cs="Arial"/>
          <w:szCs w:val="24"/>
          <w:lang w:val="en-IE"/>
        </w:rPr>
        <w:t xml:space="preserve">capital </w:t>
      </w:r>
      <w:r>
        <w:rPr>
          <w:rFonts w:ascii="Arial" w:hAnsi="Arial" w:cs="Arial"/>
          <w:szCs w:val="24"/>
          <w:lang w:val="en-IE"/>
        </w:rPr>
        <w:t xml:space="preserve">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0F1C109"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05876325" w14:textId="789A0DF5" w:rsidR="002A7587" w:rsidRPr="00380D6E" w:rsidRDefault="002A758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Accessibility improvements </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7D3A66E9" w14:textId="77777777" w:rsidR="000D6AD7" w:rsidRDefault="000D6AD7" w:rsidP="00380D6E">
      <w:pPr>
        <w:pStyle w:val="ListParagraph"/>
        <w:numPr>
          <w:ilvl w:val="0"/>
          <w:numId w:val="12"/>
        </w:numPr>
        <w:jc w:val="both"/>
        <w:rPr>
          <w:rFonts w:ascii="Arial" w:hAnsi="Arial" w:cs="Arial"/>
        </w:rPr>
      </w:pPr>
      <w:r>
        <w:rPr>
          <w:rFonts w:ascii="Arial" w:hAnsi="Arial" w:cs="Arial"/>
          <w:bCs/>
        </w:rPr>
        <w:t>I</w:t>
      </w:r>
      <w:r w:rsidRPr="000D6AD7">
        <w:rPr>
          <w:rFonts w:ascii="Arial" w:hAnsi="Arial" w:cs="Arial"/>
          <w:bCs/>
        </w:rPr>
        <w:t>mproving energy efficiency of community facilities to reduce ongoing costs</w:t>
      </w:r>
      <w:r w:rsidRPr="009A629E">
        <w:rPr>
          <w:rFonts w:ascii="Arial" w:hAnsi="Arial" w:cs="Arial"/>
        </w:rPr>
        <w:t xml:space="preserve"> </w:t>
      </w:r>
    </w:p>
    <w:p w14:paraId="62C0AB51" w14:textId="4B89C779" w:rsidR="002800A2"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0D92A191" w14:textId="5599D148" w:rsidR="002A7587" w:rsidRPr="002A7587" w:rsidRDefault="002A7587" w:rsidP="002A7587">
      <w:pPr>
        <w:pStyle w:val="ListParagraph"/>
        <w:numPr>
          <w:ilvl w:val="0"/>
          <w:numId w:val="12"/>
        </w:numPr>
        <w:jc w:val="both"/>
        <w:rPr>
          <w:rFonts w:ascii="Arial" w:hAnsi="Arial" w:cs="Arial"/>
        </w:rPr>
      </w:pPr>
      <w:r>
        <w:rPr>
          <w:rFonts w:ascii="Arial" w:hAnsi="Arial" w:cs="Arial"/>
        </w:rPr>
        <w:t>Purchase of laptops, tablets</w:t>
      </w:r>
    </w:p>
    <w:p w14:paraId="13BB5515" w14:textId="784F491E" w:rsidR="00AE63CB"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r w:rsidR="00CB3D3D">
        <w:rPr>
          <w:rFonts w:ascii="Arial" w:hAnsi="Arial" w:cs="Arial"/>
          <w:szCs w:val="24"/>
          <w:lang w:eastAsia="en-IE"/>
        </w:rPr>
        <w:t>, including painting and repairs</w:t>
      </w:r>
    </w:p>
    <w:p w14:paraId="38CC4858" w14:textId="402E366F" w:rsidR="002A7587" w:rsidRPr="009A629E" w:rsidRDefault="002A7587" w:rsidP="005518CB">
      <w:pPr>
        <w:pStyle w:val="ListParagraph"/>
        <w:numPr>
          <w:ilvl w:val="0"/>
          <w:numId w:val="12"/>
        </w:numPr>
        <w:jc w:val="both"/>
        <w:rPr>
          <w:rFonts w:ascii="Arial" w:hAnsi="Arial" w:cs="Arial"/>
          <w:szCs w:val="24"/>
        </w:rPr>
      </w:pPr>
      <w:r>
        <w:rPr>
          <w:rFonts w:ascii="Arial" w:hAnsi="Arial" w:cs="Arial"/>
          <w:szCs w:val="24"/>
          <w:lang w:eastAsia="en-IE"/>
        </w:rPr>
        <w:t>Capital work to increase biodiversity, or to reduce the carbon footprint of a facility</w:t>
      </w:r>
    </w:p>
    <w:p w14:paraId="3D977FFB" w14:textId="112C41F8" w:rsidR="005A7494"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r w:rsidR="005B16FA">
        <w:rPr>
          <w:rFonts w:ascii="Arial" w:hAnsi="Arial" w:cs="Arial"/>
          <w:bCs/>
        </w:rPr>
        <w:t xml:space="preserve"> (not running costs)</w:t>
      </w:r>
    </w:p>
    <w:p w14:paraId="5CB65381" w14:textId="15B7C405" w:rsidR="00507E52" w:rsidRDefault="000D6AD7" w:rsidP="000D6AD7">
      <w:pPr>
        <w:overflowPunct/>
        <w:autoSpaceDE/>
        <w:autoSpaceDN/>
        <w:adjustRightInd/>
        <w:spacing w:after="160"/>
        <w:jc w:val="both"/>
        <w:textAlignment w:val="auto"/>
        <w:rPr>
          <w:rFonts w:ascii="Arial" w:hAnsi="Arial" w:cs="Arial"/>
          <w:bCs/>
        </w:rPr>
      </w:pPr>
      <w:r w:rsidRPr="000D6AD7">
        <w:rPr>
          <w:rFonts w:ascii="Arial" w:hAnsi="Arial" w:cs="Arial"/>
          <w:bCs/>
        </w:rPr>
        <w:t>The scheme is designed to ensure local priorities are identified and met, so as to improve and enhance community facilities for all.</w:t>
      </w:r>
    </w:p>
    <w:p w14:paraId="7F863223" w14:textId="4AA98342" w:rsidR="00FB21ED" w:rsidRDefault="00C24D91" w:rsidP="000D6AD7">
      <w:pPr>
        <w:overflowPunct/>
        <w:autoSpaceDE/>
        <w:autoSpaceDN/>
        <w:adjustRightInd/>
        <w:spacing w:after="160"/>
        <w:jc w:val="both"/>
        <w:textAlignment w:val="auto"/>
        <w:rPr>
          <w:rFonts w:ascii="Arial" w:hAnsi="Arial" w:cs="Arial"/>
          <w:bCs/>
        </w:rPr>
      </w:pPr>
      <w:r>
        <w:rPr>
          <w:rFonts w:ascii="Arial" w:hAnsi="Arial" w:cs="Arial"/>
          <w:bCs/>
        </w:rPr>
        <w:t>*</w:t>
      </w:r>
      <w:r w:rsidRPr="003E368A">
        <w:rPr>
          <w:rFonts w:ascii="Arial" w:hAnsi="Arial" w:cs="Arial"/>
          <w:b/>
        </w:rPr>
        <w:t>Costs incurred between the dates of January 29</w:t>
      </w:r>
      <w:r w:rsidRPr="003E368A">
        <w:rPr>
          <w:rFonts w:ascii="Arial" w:hAnsi="Arial" w:cs="Arial"/>
          <w:b/>
          <w:vertAlign w:val="superscript"/>
        </w:rPr>
        <w:t>th</w:t>
      </w:r>
      <w:r w:rsidRPr="003E368A">
        <w:rPr>
          <w:rFonts w:ascii="Arial" w:hAnsi="Arial" w:cs="Arial"/>
          <w:b/>
        </w:rPr>
        <w:t xml:space="preserve"> 2024 and December 6</w:t>
      </w:r>
      <w:r w:rsidRPr="003E368A">
        <w:rPr>
          <w:rFonts w:ascii="Arial" w:hAnsi="Arial" w:cs="Arial"/>
          <w:b/>
          <w:vertAlign w:val="superscript"/>
        </w:rPr>
        <w:t>th</w:t>
      </w:r>
      <w:r w:rsidRPr="003E368A">
        <w:rPr>
          <w:rFonts w:ascii="Arial" w:hAnsi="Arial" w:cs="Arial"/>
          <w:b/>
        </w:rPr>
        <w:t xml:space="preserve"> 2024 are </w:t>
      </w:r>
      <w:r w:rsidR="001345E2">
        <w:rPr>
          <w:rFonts w:ascii="Arial" w:hAnsi="Arial" w:cs="Arial"/>
          <w:b/>
        </w:rPr>
        <w:t xml:space="preserve">deemed </w:t>
      </w:r>
      <w:r w:rsidR="003E368A" w:rsidRPr="003E368A">
        <w:rPr>
          <w:rFonts w:ascii="Arial" w:hAnsi="Arial" w:cs="Arial"/>
          <w:b/>
        </w:rPr>
        <w:t>eligible expenditure.</w:t>
      </w:r>
      <w:r w:rsidR="003E368A">
        <w:rPr>
          <w:rFonts w:ascii="Arial" w:hAnsi="Arial" w:cs="Arial"/>
          <w:bCs/>
        </w:rPr>
        <w:t xml:space="preserve"> </w:t>
      </w:r>
    </w:p>
    <w:p w14:paraId="67C2B5C0" w14:textId="6247CAC6" w:rsidR="003E368A" w:rsidRPr="000D6AD7" w:rsidRDefault="003E368A" w:rsidP="000D6AD7">
      <w:pPr>
        <w:overflowPunct/>
        <w:autoSpaceDE/>
        <w:autoSpaceDN/>
        <w:adjustRightInd/>
        <w:spacing w:after="160"/>
        <w:jc w:val="both"/>
        <w:textAlignment w:val="auto"/>
        <w:rPr>
          <w:rFonts w:ascii="Arial" w:hAnsi="Arial" w:cs="Arial"/>
          <w:bCs/>
        </w:rPr>
      </w:pPr>
      <w:r>
        <w:rPr>
          <w:rFonts w:ascii="Arial" w:hAnsi="Arial" w:cs="Arial"/>
          <w:bCs/>
        </w:rPr>
        <w:t xml:space="preserve">* </w:t>
      </w:r>
      <w:r w:rsidRPr="003E368A">
        <w:rPr>
          <w:rFonts w:ascii="Arial" w:hAnsi="Arial" w:cs="Arial"/>
          <w:b/>
        </w:rPr>
        <w:t>All funding must be drawn down by December 6</w:t>
      </w:r>
      <w:r w:rsidRPr="003E368A">
        <w:rPr>
          <w:rFonts w:ascii="Arial" w:hAnsi="Arial" w:cs="Arial"/>
          <w:b/>
          <w:vertAlign w:val="superscript"/>
        </w:rPr>
        <w:t>th</w:t>
      </w:r>
      <w:r w:rsidRPr="003E368A">
        <w:rPr>
          <w:rFonts w:ascii="Arial" w:hAnsi="Arial" w:cs="Arial"/>
          <w:b/>
        </w:rPr>
        <w:t xml:space="preserve"> 2024</w:t>
      </w:r>
      <w:r>
        <w:rPr>
          <w:rFonts w:ascii="Arial" w:hAnsi="Arial" w:cs="Arial"/>
          <w:bCs/>
        </w:rPr>
        <w:t xml:space="preserve">. </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64453D05" w14:textId="77777777" w:rsidR="005B16FA" w:rsidRPr="005B16FA" w:rsidRDefault="005B16FA" w:rsidP="005B16FA">
      <w:pPr>
        <w:pStyle w:val="NoSpacing"/>
        <w:numPr>
          <w:ilvl w:val="0"/>
          <w:numId w:val="13"/>
        </w:numPr>
        <w:rPr>
          <w:rFonts w:ascii="Arial" w:hAnsi="Arial" w:cs="Arial"/>
          <w:bCs/>
        </w:rPr>
      </w:pPr>
      <w:r w:rsidRPr="005B16FA">
        <w:rPr>
          <w:rFonts w:ascii="Arial" w:hAnsi="Arial" w:cs="Arial"/>
          <w:bCs/>
        </w:rPr>
        <w:t>Utility Bills</w:t>
      </w:r>
    </w:p>
    <w:p w14:paraId="4F42DC35" w14:textId="77777777" w:rsidR="005B16FA" w:rsidRPr="005B16FA" w:rsidRDefault="005B16FA" w:rsidP="005B16FA">
      <w:pPr>
        <w:pStyle w:val="NoSpacing"/>
        <w:numPr>
          <w:ilvl w:val="0"/>
          <w:numId w:val="13"/>
        </w:numPr>
        <w:rPr>
          <w:rFonts w:ascii="Arial" w:hAnsi="Arial" w:cs="Arial"/>
          <w:bCs/>
        </w:rPr>
      </w:pPr>
      <w:r w:rsidRPr="005B16FA">
        <w:rPr>
          <w:rFonts w:ascii="Arial" w:hAnsi="Arial" w:cs="Arial"/>
          <w:bCs/>
        </w:rPr>
        <w:t>General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lastRenderedPageBreak/>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0A4CBBBC" w:rsidR="00092751" w:rsidRDefault="00D91BAE" w:rsidP="000D6AD7">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25E0E14C" w14:textId="77777777" w:rsidR="002A7587" w:rsidRPr="000D6AD7" w:rsidRDefault="002A7587" w:rsidP="002A7587">
      <w:pPr>
        <w:pStyle w:val="ListParagraph"/>
        <w:overflowPunct/>
        <w:autoSpaceDE/>
        <w:autoSpaceDN/>
        <w:adjustRightInd/>
        <w:spacing w:after="160"/>
        <w:ind w:left="360"/>
        <w:jc w:val="both"/>
        <w:textAlignment w:val="auto"/>
        <w:rPr>
          <w:rFonts w:ascii="Arial" w:hAnsi="Arial" w:cs="Arial"/>
          <w:bCs/>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A9EB449"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r w:rsidR="005B16FA">
        <w:rPr>
          <w:szCs w:val="24"/>
        </w:rPr>
        <w:t>you if</w:t>
      </w:r>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361E7C22"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w:t>
      </w:r>
      <w:r w:rsidR="009E1E84">
        <w:rPr>
          <w:rFonts w:ascii="Arial" w:hAnsi="Arial" w:cs="Arial"/>
          <w:szCs w:val="24"/>
        </w:rPr>
        <w:t>must</w:t>
      </w:r>
      <w:r w:rsidR="0096160D">
        <w:rPr>
          <w:rFonts w:ascii="Arial" w:hAnsi="Arial" w:cs="Arial"/>
          <w:szCs w:val="24"/>
        </w:rPr>
        <w:t xml:space="preserve"> acknowledge the contribution of the Department</w:t>
      </w:r>
      <w:r w:rsidR="007F0C49">
        <w:rPr>
          <w:rFonts w:ascii="Arial" w:hAnsi="Arial" w:cs="Arial"/>
          <w:szCs w:val="24"/>
        </w:rPr>
        <w:t xml:space="preserve"> of Rural and Community Development</w:t>
      </w:r>
      <w:r w:rsidR="0096160D">
        <w:rPr>
          <w:rFonts w:ascii="Arial" w:hAnsi="Arial" w:cs="Arial"/>
          <w:szCs w:val="24"/>
        </w:rPr>
        <w: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5DD35D86" w:rsidR="00E80165" w:rsidRPr="007022C8" w:rsidRDefault="007F0C49" w:rsidP="007022C8">
      <w:pPr>
        <w:pStyle w:val="ListParagraph"/>
        <w:numPr>
          <w:ilvl w:val="0"/>
          <w:numId w:val="18"/>
        </w:numPr>
        <w:jc w:val="both"/>
        <w:rPr>
          <w:szCs w:val="24"/>
        </w:rPr>
      </w:pPr>
      <w:r>
        <w:rPr>
          <w:rFonts w:ascii="Arial" w:eastAsia="MS Mincho" w:hAnsi="Arial" w:cs="Arial"/>
          <w:szCs w:val="24"/>
          <w:lang w:val="en-IE"/>
        </w:rPr>
        <w:t>s</w:t>
      </w:r>
      <w:r w:rsidR="007022C8" w:rsidRPr="009A629E">
        <w:rPr>
          <w:rFonts w:ascii="Arial" w:eastAsia="MS Mincho" w:hAnsi="Arial" w:cs="Arial"/>
          <w:szCs w:val="24"/>
          <w:lang w:val="en-IE"/>
        </w:rPr>
        <w:t xml:space="preserve">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 xml:space="preserve">serve their </w:t>
      </w:r>
      <w:r w:rsidR="004E7B56">
        <w:rPr>
          <w:rFonts w:ascii="Arial" w:eastAsia="MS Mincho" w:hAnsi="Arial" w:cs="Arial"/>
          <w:szCs w:val="24"/>
          <w:lang w:val="en-IE"/>
        </w:rPr>
        <w:t>communities</w:t>
      </w:r>
      <w:r w:rsidR="004E7B56">
        <w:rPr>
          <w:szCs w:val="24"/>
        </w:rPr>
        <w:t>.</w:t>
      </w:r>
    </w:p>
    <w:p w14:paraId="5261296E" w14:textId="7DCD99EC" w:rsidR="007F0C49" w:rsidRDefault="007F0C49" w:rsidP="0025146C">
      <w:pPr>
        <w:pStyle w:val="Default"/>
        <w:numPr>
          <w:ilvl w:val="0"/>
          <w:numId w:val="19"/>
        </w:numPr>
        <w:jc w:val="both"/>
        <w:rPr>
          <w:rFonts w:ascii="Arial" w:eastAsia="MS Mincho" w:hAnsi="Arial" w:cs="Arial"/>
          <w:color w:val="auto"/>
          <w:lang w:eastAsia="en-US"/>
        </w:rPr>
      </w:pPr>
      <w:r>
        <w:rPr>
          <w:rFonts w:ascii="Arial" w:eastAsia="MS Mincho" w:hAnsi="Arial" w:cs="Arial"/>
          <w:color w:val="auto"/>
          <w:lang w:eastAsia="en-US"/>
        </w:rPr>
        <w:lastRenderedPageBreak/>
        <w:t xml:space="preserve">increase the number people that can be supported by the group, including through accessibility improvements, new community integration measures or safety </w:t>
      </w:r>
      <w:r w:rsidR="004E7B56">
        <w:rPr>
          <w:rFonts w:ascii="Arial" w:eastAsia="MS Mincho" w:hAnsi="Arial" w:cs="Arial"/>
          <w:color w:val="auto"/>
          <w:lang w:eastAsia="en-US"/>
        </w:rPr>
        <w:t>improvements.</w:t>
      </w:r>
    </w:p>
    <w:p w14:paraId="7CD16D05" w14:textId="3DA2C76F"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r w:rsidR="004E7B56" w:rsidRPr="00BD7E8A">
        <w:rPr>
          <w:rFonts w:ascii="Arial" w:eastAsia="MS Mincho" w:hAnsi="Arial" w:cs="Arial"/>
          <w:color w:val="auto"/>
          <w:lang w:eastAsia="en-US"/>
        </w:rPr>
        <w:t>groups.</w:t>
      </w:r>
      <w:r w:rsidRPr="00BD7E8A">
        <w:rPr>
          <w:rFonts w:ascii="Arial" w:eastAsia="MS Mincho" w:hAnsi="Arial" w:cs="Arial"/>
          <w:color w:val="auto"/>
          <w:lang w:eastAsia="en-US"/>
        </w:rPr>
        <w:t xml:space="preserve"> </w:t>
      </w:r>
    </w:p>
    <w:p w14:paraId="095056B3" w14:textId="25FB4AD8"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r w:rsidR="004E7B56" w:rsidRPr="00BD7E8A">
        <w:rPr>
          <w:szCs w:val="24"/>
        </w:rPr>
        <w:t>facility.</w:t>
      </w:r>
    </w:p>
    <w:p w14:paraId="6A1ACA7F" w14:textId="51A04128"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r w:rsidR="004E7B56" w:rsidRPr="00BD7E8A">
        <w:rPr>
          <w:rFonts w:ascii="Arial" w:eastAsia="MS Mincho" w:hAnsi="Arial" w:cs="Arial"/>
          <w:color w:val="auto"/>
          <w:lang w:eastAsia="en-US"/>
        </w:rPr>
        <w:t>consumption.</w:t>
      </w:r>
      <w:r w:rsidRPr="00BD7E8A">
        <w:rPr>
          <w:rFonts w:ascii="Arial" w:eastAsia="MS Mincho" w:hAnsi="Arial" w:cs="Arial"/>
          <w:color w:val="auto"/>
          <w:lang w:eastAsia="en-US"/>
        </w:rPr>
        <w:t xml:space="preserve"> </w:t>
      </w:r>
    </w:p>
    <w:p w14:paraId="20D75031" w14:textId="1E57836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demonstrate collaboration with the local authority or other relevant bodies in the catchment </w:t>
      </w:r>
      <w:r w:rsidR="004E7B56" w:rsidRPr="00BD7E8A">
        <w:rPr>
          <w:rFonts w:ascii="Arial" w:eastAsia="MS Mincho" w:hAnsi="Arial" w:cs="Arial"/>
          <w:color w:val="auto"/>
          <w:lang w:eastAsia="en-US"/>
        </w:rPr>
        <w:t>area.</w:t>
      </w:r>
    </w:p>
    <w:p w14:paraId="7F2C2A69" w14:textId="458B724A"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support the creation of a sense of place within the community including through the enhancement of the built </w:t>
      </w:r>
      <w:r w:rsidR="004E7B56" w:rsidRPr="00BD7E8A">
        <w:rPr>
          <w:rFonts w:ascii="Arial" w:eastAsia="MS Mincho" w:hAnsi="Arial" w:cs="Arial"/>
          <w:color w:val="auto"/>
          <w:lang w:eastAsia="en-US"/>
        </w:rPr>
        <w:t>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2496A9AD"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4E7B56" w:rsidRPr="006D59E3">
        <w:rPr>
          <w:rFonts w:ascii="Arial" w:hAnsi="Arial" w:cs="Arial"/>
        </w:rPr>
        <w:t>disadvantage.</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0AB2B4A5"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r w:rsidR="005B16FA" w:rsidRPr="00224233">
        <w:t>publicly</w:t>
      </w:r>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02FCC98"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w:t>
      </w:r>
      <w:r w:rsidR="007F0C49">
        <w:rPr>
          <w:szCs w:val="24"/>
        </w:rPr>
        <w:t>their</w:t>
      </w:r>
      <w:r w:rsidR="007F0C49" w:rsidRPr="004D3CB9">
        <w:rPr>
          <w:szCs w:val="24"/>
        </w:rPr>
        <w:t xml:space="preserve"> </w:t>
      </w:r>
      <w:r w:rsidRPr="004D3CB9">
        <w:rPr>
          <w:szCs w:val="24"/>
        </w:rPr>
        <w:t xml:space="preserve">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lastRenderedPageBreak/>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7FF2C030" w:rsidR="00DB5F0E"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1EC3F7DC" w14:textId="77777777" w:rsidR="00C90F36" w:rsidRPr="00BD7E8A" w:rsidRDefault="00C90F36" w:rsidP="0025146C">
      <w:pPr>
        <w:jc w:val="both"/>
        <w:rPr>
          <w:rFonts w:ascii="Arial" w:hAnsi="Arial" w:cs="Arial"/>
          <w:szCs w:val="24"/>
        </w:rPr>
      </w:pPr>
    </w:p>
    <w:p w14:paraId="270035A1" w14:textId="40F6070B"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w:t>
      </w:r>
      <w:r w:rsidR="00C90F36" w:rsidRPr="00BD7E8A">
        <w:rPr>
          <w:rFonts w:ascii="Arial" w:hAnsi="Arial" w:cs="Arial"/>
          <w:b w:val="0"/>
          <w:iCs/>
          <w:szCs w:val="24"/>
        </w:rPr>
        <w:t>decision,</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77AD5AD9"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r w:rsidR="00C90F36" w:rsidRPr="00C90F36">
        <w:rPr>
          <w:rFonts w:ascii="Arial" w:hAnsi="Arial" w:cs="Arial"/>
          <w:b w:val="0"/>
          <w:iCs/>
          <w:szCs w:val="24"/>
        </w:rPr>
        <w:t>This is a matter for the LCDC in question, who must inform the Department of their intention to do so.</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2921F002"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r w:rsidR="005B16FA" w:rsidRPr="00BD7E8A">
              <w:rPr>
                <w:rFonts w:ascii="Arial" w:hAnsi="Arial" w:cs="Arial"/>
                <w:szCs w:val="24"/>
              </w:rPr>
              <w:t>agencies and</w:t>
            </w:r>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1827AF7F" w14:textId="0B789EA5" w:rsidR="008413EC" w:rsidRDefault="008413EC"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0B9B8BE3" w14:textId="14904405"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336CE0C8"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w:t>
      </w:r>
      <w:r w:rsidR="00177997">
        <w:rPr>
          <w:rFonts w:ascii="Arial" w:hAnsi="Arial" w:cs="Arial"/>
          <w:szCs w:val="24"/>
        </w:rPr>
        <w:t>, the</w:t>
      </w:r>
      <w:r w:rsidR="00381B16" w:rsidRPr="00222437">
        <w:rPr>
          <w:rFonts w:ascii="Arial" w:hAnsi="Arial" w:cs="Arial"/>
          <w:szCs w:val="24"/>
        </w:rPr>
        <w:t xml:space="preserve"> LCDC</w:t>
      </w:r>
      <w:r w:rsidR="00177997">
        <w:rPr>
          <w:rFonts w:ascii="Arial" w:hAnsi="Arial" w:cs="Arial"/>
          <w:szCs w:val="24"/>
        </w:rPr>
        <w:t>, or agents acting on their behalf</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767CF8F9"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w:t>
      </w:r>
      <w:r w:rsidR="00177997">
        <w:rPr>
          <w:rFonts w:ascii="Arial" w:hAnsi="Arial" w:cs="Arial"/>
          <w:szCs w:val="24"/>
        </w:rPr>
        <w:t xml:space="preserve">facilitate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1C229803" w:rsidR="001815BF" w:rsidRPr="009A629E" w:rsidRDefault="00177997" w:rsidP="001815BF">
      <w:pPr>
        <w:pStyle w:val="NoSpacing"/>
        <w:numPr>
          <w:ilvl w:val="0"/>
          <w:numId w:val="11"/>
        </w:numPr>
        <w:jc w:val="both"/>
        <w:rPr>
          <w:rFonts w:ascii="Arial" w:hAnsi="Arial" w:cs="Arial"/>
          <w:lang w:eastAsia="en-IE"/>
        </w:rPr>
      </w:pPr>
      <w:r>
        <w:rPr>
          <w:rFonts w:ascii="Arial" w:hAnsi="Arial" w:cs="Arial"/>
          <w:lang w:eastAsia="en-IE"/>
        </w:rPr>
        <w:t>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0231B644"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w:t>
      </w:r>
      <w:r w:rsidR="00420ED2">
        <w:rPr>
          <w:rFonts w:ascii="Arial" w:hAnsi="Arial" w:cs="Arial"/>
        </w:rPr>
        <w:t>, or a portion</w:t>
      </w:r>
      <w:r w:rsidRPr="000944B9">
        <w:rPr>
          <w:rFonts w:ascii="Arial" w:hAnsi="Arial" w:cs="Arial"/>
        </w:rPr>
        <w:t xml:space="preserve">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7EA55217"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w:t>
      </w:r>
      <w:r w:rsidR="00C90F36" w:rsidRPr="009A629E">
        <w:rPr>
          <w:rFonts w:ascii="Arial" w:hAnsi="Arial" w:cs="Arial"/>
          <w:szCs w:val="24"/>
        </w:rPr>
        <w:t>this programme</w:t>
      </w:r>
      <w:r w:rsidRPr="009A629E">
        <w:rPr>
          <w:rFonts w:ascii="Arial" w:hAnsi="Arial" w:cs="Arial"/>
          <w:szCs w:val="24"/>
        </w:rPr>
        <w:t xml:space="preserve">. </w:t>
      </w:r>
    </w:p>
    <w:p w14:paraId="4047A4DC" w14:textId="759529A8"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160140FD" w:rsidR="0025146C" w:rsidRDefault="0025146C" w:rsidP="0025146C">
      <w:pPr>
        <w:tabs>
          <w:tab w:val="left" w:pos="0"/>
          <w:tab w:val="right" w:pos="9087"/>
        </w:tabs>
        <w:jc w:val="both"/>
        <w:rPr>
          <w:rFonts w:ascii="Arial" w:hAnsi="Arial" w:cs="Arial"/>
          <w:b/>
          <w:szCs w:val="24"/>
        </w:rPr>
      </w:pPr>
    </w:p>
    <w:p w14:paraId="4926EF98" w14:textId="75C27135" w:rsidR="005B16FA" w:rsidRDefault="005B16FA"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lastRenderedPageBreak/>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5CDF0608" w14:textId="3AD90EE4" w:rsidR="005B16FA" w:rsidRPr="005B16FA" w:rsidRDefault="005B16FA" w:rsidP="005B16FA">
      <w:pPr>
        <w:tabs>
          <w:tab w:val="left" w:pos="0"/>
          <w:tab w:val="right" w:pos="8901"/>
        </w:tabs>
        <w:rPr>
          <w:rFonts w:ascii="Arial" w:hAnsi="Arial" w:cs="Arial"/>
          <w:szCs w:val="24"/>
          <w:lang w:val="en-IE" w:eastAsia="en-IE"/>
        </w:rPr>
      </w:pPr>
      <w:r w:rsidRPr="005B16FA">
        <w:rPr>
          <w:rFonts w:ascii="Arial" w:hAnsi="Arial" w:cs="Arial"/>
          <w:szCs w:val="24"/>
          <w:lang w:val="en-IE" w:eastAsia="en-IE"/>
        </w:rPr>
        <w:t xml:space="preserve">Donegal LCDC, Community </w:t>
      </w:r>
      <w:r w:rsidR="00193931">
        <w:rPr>
          <w:rFonts w:ascii="Arial" w:hAnsi="Arial" w:cs="Arial"/>
          <w:szCs w:val="24"/>
          <w:lang w:val="en-IE" w:eastAsia="en-IE"/>
        </w:rPr>
        <w:t>Development Section</w:t>
      </w:r>
      <w:r w:rsidRPr="005B16FA">
        <w:rPr>
          <w:rFonts w:ascii="Arial" w:hAnsi="Arial" w:cs="Arial"/>
          <w:szCs w:val="24"/>
          <w:lang w:val="en-IE" w:eastAsia="en-IE"/>
        </w:rPr>
        <w:t xml:space="preserve">, </w:t>
      </w:r>
    </w:p>
    <w:p w14:paraId="72F73785" w14:textId="77777777" w:rsidR="005B16FA" w:rsidRPr="005B16FA" w:rsidRDefault="005B16FA" w:rsidP="005B16FA">
      <w:pPr>
        <w:tabs>
          <w:tab w:val="left" w:pos="0"/>
          <w:tab w:val="right" w:pos="8901"/>
        </w:tabs>
        <w:rPr>
          <w:rFonts w:ascii="Arial" w:hAnsi="Arial" w:cs="Arial"/>
          <w:szCs w:val="24"/>
          <w:lang w:val="en-IE" w:eastAsia="en-IE"/>
        </w:rPr>
      </w:pPr>
      <w:r w:rsidRPr="005B16FA">
        <w:rPr>
          <w:rFonts w:ascii="Arial" w:hAnsi="Arial" w:cs="Arial"/>
          <w:szCs w:val="24"/>
          <w:lang w:val="en-IE" w:eastAsia="en-IE"/>
        </w:rPr>
        <w:t>Donegal County Council, Station Island, Lifford, F93 X7PK, Co Donegal</w:t>
      </w:r>
    </w:p>
    <w:p w14:paraId="1119E89F" w14:textId="77777777" w:rsidR="005B16FA" w:rsidRPr="005B16FA" w:rsidRDefault="005B16FA" w:rsidP="005B16FA">
      <w:pPr>
        <w:tabs>
          <w:tab w:val="left" w:pos="0"/>
          <w:tab w:val="right" w:pos="8901"/>
        </w:tabs>
        <w:rPr>
          <w:rFonts w:ascii="Arial" w:hAnsi="Arial" w:cs="Arial"/>
          <w:b/>
          <w:bCs/>
          <w:szCs w:val="24"/>
          <w:lang w:val="en-IE" w:eastAsia="en-IE"/>
        </w:rPr>
      </w:pPr>
    </w:p>
    <w:p w14:paraId="29FDE69E" w14:textId="1382A3FE" w:rsidR="005B16FA" w:rsidRDefault="005B16FA" w:rsidP="005B16FA">
      <w:pPr>
        <w:tabs>
          <w:tab w:val="left" w:pos="0"/>
          <w:tab w:val="right" w:pos="8901"/>
        </w:tabs>
        <w:rPr>
          <w:rFonts w:ascii="Arial" w:hAnsi="Arial" w:cs="Arial"/>
          <w:b/>
          <w:bCs/>
          <w:szCs w:val="24"/>
          <w:lang w:eastAsia="en-IE"/>
        </w:rPr>
      </w:pPr>
      <w:r w:rsidRPr="005B16FA">
        <w:rPr>
          <w:rFonts w:ascii="Arial" w:hAnsi="Arial" w:cs="Arial"/>
          <w:b/>
          <w:bCs/>
          <w:szCs w:val="24"/>
          <w:u w:val="single"/>
          <w:lang w:eastAsia="en-IE"/>
        </w:rPr>
        <w:t>Or by email</w:t>
      </w:r>
      <w:r w:rsidRPr="005B16FA">
        <w:rPr>
          <w:rFonts w:ascii="Arial" w:hAnsi="Arial" w:cs="Arial"/>
          <w:b/>
          <w:bCs/>
          <w:szCs w:val="24"/>
          <w:lang w:eastAsia="en-IE"/>
        </w:rPr>
        <w:t xml:space="preserve"> to </w:t>
      </w:r>
      <w:hyperlink r:id="rId13" w:history="1">
        <w:r w:rsidRPr="005B16FA">
          <w:rPr>
            <w:rStyle w:val="Hyperlink"/>
            <w:rFonts w:ascii="Arial" w:hAnsi="Arial" w:cs="Arial"/>
            <w:b/>
            <w:bCs/>
            <w:szCs w:val="24"/>
            <w:lang w:eastAsia="en-IE"/>
          </w:rPr>
          <w:t>LEP2024@donegalcoco.ie</w:t>
        </w:r>
      </w:hyperlink>
      <w:r w:rsidRPr="005B16FA">
        <w:rPr>
          <w:rFonts w:ascii="Arial" w:hAnsi="Arial" w:cs="Arial"/>
          <w:b/>
          <w:bCs/>
          <w:szCs w:val="24"/>
          <w:lang w:eastAsia="en-IE"/>
        </w:rPr>
        <w:t xml:space="preserve"> on or before the closing date</w:t>
      </w:r>
    </w:p>
    <w:p w14:paraId="15DA13B4" w14:textId="6A329E5B" w:rsidR="005B16FA" w:rsidRDefault="005B16FA" w:rsidP="005B16FA">
      <w:pPr>
        <w:tabs>
          <w:tab w:val="left" w:pos="0"/>
          <w:tab w:val="right" w:pos="8901"/>
        </w:tabs>
        <w:rPr>
          <w:rFonts w:ascii="Arial" w:hAnsi="Arial" w:cs="Arial"/>
          <w:b/>
          <w:bCs/>
          <w:szCs w:val="24"/>
          <w:lang w:eastAsia="en-IE"/>
        </w:rPr>
      </w:pPr>
    </w:p>
    <w:p w14:paraId="36D71257" w14:textId="1ABD538F" w:rsidR="005B16FA" w:rsidRPr="005B16FA" w:rsidRDefault="005B16FA" w:rsidP="005B16FA">
      <w:pPr>
        <w:pStyle w:val="ListParagraph"/>
        <w:numPr>
          <w:ilvl w:val="0"/>
          <w:numId w:val="40"/>
        </w:numPr>
        <w:tabs>
          <w:tab w:val="left" w:pos="0"/>
          <w:tab w:val="right" w:pos="8901"/>
        </w:tabs>
        <w:rPr>
          <w:rFonts w:ascii="Arial" w:hAnsi="Arial" w:cs="Arial"/>
          <w:b/>
          <w:bCs/>
          <w:szCs w:val="24"/>
          <w:lang w:val="en-IE" w:eastAsia="en-IE"/>
        </w:rPr>
      </w:pPr>
      <w:r w:rsidRPr="005B16FA">
        <w:rPr>
          <w:rFonts w:ascii="Arial" w:hAnsi="Arial" w:cs="Arial"/>
          <w:b/>
          <w:bCs/>
          <w:szCs w:val="24"/>
          <w:lang w:val="en-IE" w:eastAsia="en-IE"/>
        </w:rPr>
        <w:t xml:space="preserve">3.30pm on Monday 26th February 2024 </w:t>
      </w:r>
    </w:p>
    <w:p w14:paraId="766D86F8" w14:textId="77777777" w:rsidR="005B16FA" w:rsidRDefault="005B16FA" w:rsidP="005B16FA">
      <w:pPr>
        <w:tabs>
          <w:tab w:val="left" w:pos="0"/>
          <w:tab w:val="right" w:pos="8901"/>
        </w:tabs>
        <w:rPr>
          <w:rFonts w:ascii="Arial" w:hAnsi="Arial" w:cs="Arial"/>
          <w:b/>
          <w:bCs/>
          <w:szCs w:val="24"/>
          <w:lang w:val="en-IE" w:eastAsia="en-IE"/>
        </w:rPr>
      </w:pPr>
    </w:p>
    <w:p w14:paraId="73E75970" w14:textId="01D228A2" w:rsidR="005B16FA" w:rsidRPr="005B16FA" w:rsidRDefault="005B16FA" w:rsidP="005B16FA">
      <w:pPr>
        <w:tabs>
          <w:tab w:val="left" w:pos="0"/>
          <w:tab w:val="right" w:pos="8901"/>
        </w:tabs>
        <w:rPr>
          <w:rFonts w:ascii="Arial" w:hAnsi="Arial" w:cs="Arial"/>
          <w:b/>
          <w:bCs/>
          <w:szCs w:val="24"/>
          <w:lang w:val="en-IE" w:eastAsia="en-IE"/>
        </w:rPr>
      </w:pPr>
      <w:r w:rsidRPr="005B16FA">
        <w:rPr>
          <w:rFonts w:ascii="Arial" w:hAnsi="Arial" w:cs="Arial"/>
          <w:b/>
          <w:bCs/>
          <w:szCs w:val="24"/>
          <w:lang w:val="en-IE" w:eastAsia="en-IE"/>
        </w:rPr>
        <w:t xml:space="preserve">CLOSING DATE WILL BE STRICTLY ADHERED TO.  </w:t>
      </w:r>
    </w:p>
    <w:p w14:paraId="32F1EB37" w14:textId="77777777" w:rsidR="005B16FA" w:rsidRPr="005B16FA" w:rsidRDefault="005B16FA" w:rsidP="005B16FA">
      <w:pPr>
        <w:tabs>
          <w:tab w:val="left" w:pos="0"/>
          <w:tab w:val="right" w:pos="8901"/>
        </w:tabs>
        <w:rPr>
          <w:rFonts w:ascii="Arial" w:hAnsi="Arial" w:cs="Arial"/>
          <w:b/>
          <w:bCs/>
          <w:szCs w:val="24"/>
          <w:lang w:val="en-IE" w:eastAsia="en-IE"/>
        </w:rPr>
      </w:pPr>
    </w:p>
    <w:p w14:paraId="31F82CD4" w14:textId="001F175A"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4" w:history="1">
        <w:r w:rsidR="005B16FA" w:rsidRPr="005B16FA">
          <w:rPr>
            <w:rStyle w:val="Hyperlink"/>
            <w:rFonts w:ascii="Arial" w:hAnsi="Arial" w:cs="Arial"/>
            <w:b/>
            <w:bCs/>
            <w:szCs w:val="24"/>
            <w:lang w:eastAsia="en-IE"/>
          </w:rPr>
          <w:t>LEP2024@donegalcoco.ie</w:t>
        </w:r>
      </w:hyperlink>
      <w:r w:rsidR="005B16FA">
        <w:rPr>
          <w:rFonts w:ascii="Arial" w:hAnsi="Arial" w:cs="Arial"/>
          <w:b/>
          <w:szCs w:val="24"/>
          <w:lang w:eastAsia="en-IE"/>
        </w:rPr>
        <w:t xml:space="preserve">   </w:t>
      </w:r>
    </w:p>
    <w:sectPr w:rsidR="00847CDB" w:rsidRPr="009A629E" w:rsidSect="00647411">
      <w:headerReference w:type="default" r:id="rId15"/>
      <w:footerReference w:type="default" r:id="rId16"/>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2A3F" w14:textId="77777777" w:rsidR="00965DC2" w:rsidRDefault="00965DC2" w:rsidP="002B003C">
      <w:r>
        <w:separator/>
      </w:r>
    </w:p>
  </w:endnote>
  <w:endnote w:type="continuationSeparator" w:id="0">
    <w:p w14:paraId="52EA0BA2" w14:textId="77777777" w:rsidR="00965DC2" w:rsidRDefault="00965DC2" w:rsidP="002B003C">
      <w:r>
        <w:continuationSeparator/>
      </w:r>
    </w:p>
  </w:endnote>
  <w:endnote w:type="continuationNotice" w:id="1">
    <w:p w14:paraId="149BAB96" w14:textId="77777777" w:rsidR="00965DC2" w:rsidRDefault="00965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62"/>
      <w:docPartObj>
        <w:docPartGallery w:val="Page Numbers (Bottom of Page)"/>
        <w:docPartUnique/>
      </w:docPartObj>
    </w:sdtPr>
    <w:sdtEndPr/>
    <w:sdtContent>
      <w:p w14:paraId="6806EC63" w14:textId="072B48B0"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9B41C4">
          <w:rPr>
            <w:noProof/>
          </w:rPr>
          <w:t>1</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FB56" w14:textId="77777777" w:rsidR="00965DC2" w:rsidRDefault="00965DC2" w:rsidP="002B003C">
      <w:r>
        <w:separator/>
      </w:r>
    </w:p>
  </w:footnote>
  <w:footnote w:type="continuationSeparator" w:id="0">
    <w:p w14:paraId="71C81CFF" w14:textId="77777777" w:rsidR="00965DC2" w:rsidRDefault="00965DC2" w:rsidP="002B003C">
      <w:r>
        <w:continuationSeparator/>
      </w:r>
    </w:p>
  </w:footnote>
  <w:footnote w:type="continuationNotice" w:id="1">
    <w:p w14:paraId="0DD7C0F5" w14:textId="77777777" w:rsidR="00965DC2" w:rsidRDefault="00965DC2"/>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Pobal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057731"/>
    <w:multiLevelType w:val="hybridMultilevel"/>
    <w:tmpl w:val="EC52C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4"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4"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6"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828664079">
    <w:abstractNumId w:val="12"/>
  </w:num>
  <w:num w:numId="2" w16cid:durableId="684408994">
    <w:abstractNumId w:val="23"/>
  </w:num>
  <w:num w:numId="3" w16cid:durableId="1945258179">
    <w:abstractNumId w:val="11"/>
  </w:num>
  <w:num w:numId="4" w16cid:durableId="1768424065">
    <w:abstractNumId w:val="37"/>
  </w:num>
  <w:num w:numId="5" w16cid:durableId="219442185">
    <w:abstractNumId w:val="27"/>
  </w:num>
  <w:num w:numId="6" w16cid:durableId="922029741">
    <w:abstractNumId w:val="4"/>
  </w:num>
  <w:num w:numId="7" w16cid:durableId="489488731">
    <w:abstractNumId w:val="19"/>
  </w:num>
  <w:num w:numId="8" w16cid:durableId="1926955066">
    <w:abstractNumId w:val="32"/>
  </w:num>
  <w:num w:numId="9" w16cid:durableId="1366062207">
    <w:abstractNumId w:val="26"/>
  </w:num>
  <w:num w:numId="10" w16cid:durableId="1881161727">
    <w:abstractNumId w:val="29"/>
  </w:num>
  <w:num w:numId="11" w16cid:durableId="600341352">
    <w:abstractNumId w:val="14"/>
  </w:num>
  <w:num w:numId="12" w16cid:durableId="311370704">
    <w:abstractNumId w:val="31"/>
  </w:num>
  <w:num w:numId="13" w16cid:durableId="451556092">
    <w:abstractNumId w:val="2"/>
  </w:num>
  <w:num w:numId="14" w16cid:durableId="2079400261">
    <w:abstractNumId w:val="36"/>
  </w:num>
  <w:num w:numId="15" w16cid:durableId="282926491">
    <w:abstractNumId w:val="8"/>
  </w:num>
  <w:num w:numId="16" w16cid:durableId="1763719374">
    <w:abstractNumId w:val="5"/>
  </w:num>
  <w:num w:numId="17" w16cid:durableId="1582325914">
    <w:abstractNumId w:val="20"/>
  </w:num>
  <w:num w:numId="18" w16cid:durableId="456216264">
    <w:abstractNumId w:val="3"/>
  </w:num>
  <w:num w:numId="19" w16cid:durableId="469521207">
    <w:abstractNumId w:val="38"/>
  </w:num>
  <w:num w:numId="20" w16cid:durableId="165248999">
    <w:abstractNumId w:val="6"/>
  </w:num>
  <w:num w:numId="21" w16cid:durableId="1503859638">
    <w:abstractNumId w:val="18"/>
  </w:num>
  <w:num w:numId="22" w16cid:durableId="1840383117">
    <w:abstractNumId w:val="21"/>
  </w:num>
  <w:num w:numId="23" w16cid:durableId="670060131">
    <w:abstractNumId w:val="34"/>
  </w:num>
  <w:num w:numId="24" w16cid:durableId="405568316">
    <w:abstractNumId w:val="13"/>
  </w:num>
  <w:num w:numId="25" w16cid:durableId="1093285389">
    <w:abstractNumId w:val="30"/>
  </w:num>
  <w:num w:numId="26" w16cid:durableId="835192747">
    <w:abstractNumId w:val="24"/>
  </w:num>
  <w:num w:numId="27" w16cid:durableId="458183921">
    <w:abstractNumId w:val="22"/>
  </w:num>
  <w:num w:numId="28" w16cid:durableId="1158351501">
    <w:abstractNumId w:val="28"/>
  </w:num>
  <w:num w:numId="29" w16cid:durableId="624773268">
    <w:abstractNumId w:val="17"/>
  </w:num>
  <w:num w:numId="30" w16cid:durableId="686910665">
    <w:abstractNumId w:val="0"/>
  </w:num>
  <w:num w:numId="31" w16cid:durableId="1040284359">
    <w:abstractNumId w:val="35"/>
  </w:num>
  <w:num w:numId="32" w16cid:durableId="1809780908">
    <w:abstractNumId w:val="39"/>
  </w:num>
  <w:num w:numId="33" w16cid:durableId="679477330">
    <w:abstractNumId w:val="33"/>
  </w:num>
  <w:num w:numId="34" w16cid:durableId="1048527354">
    <w:abstractNumId w:val="16"/>
  </w:num>
  <w:num w:numId="35" w16cid:durableId="1635863524">
    <w:abstractNumId w:val="9"/>
  </w:num>
  <w:num w:numId="36" w16cid:durableId="1840802753">
    <w:abstractNumId w:val="25"/>
  </w:num>
  <w:num w:numId="37" w16cid:durableId="305861462">
    <w:abstractNumId w:val="15"/>
  </w:num>
  <w:num w:numId="38" w16cid:durableId="855194820">
    <w:abstractNumId w:val="10"/>
  </w:num>
  <w:num w:numId="39" w16cid:durableId="1560894263">
    <w:abstractNumId w:val="7"/>
  </w:num>
  <w:num w:numId="40" w16cid:durableId="16124697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GB" w:vendorID="64" w:dllVersion="6" w:nlCheck="1" w:checkStyle="0"/>
  <w:activeWritingStyle w:appName="MSWord" w:lang="en-US" w:vendorID="64" w:dllVersion="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6AD7"/>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5E2"/>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77997"/>
    <w:rsid w:val="001802F2"/>
    <w:rsid w:val="00180AFA"/>
    <w:rsid w:val="001815BF"/>
    <w:rsid w:val="001826DC"/>
    <w:rsid w:val="00182F99"/>
    <w:rsid w:val="00184B07"/>
    <w:rsid w:val="001850FE"/>
    <w:rsid w:val="00186116"/>
    <w:rsid w:val="00187AA0"/>
    <w:rsid w:val="00190DBB"/>
    <w:rsid w:val="0019121C"/>
    <w:rsid w:val="0019182F"/>
    <w:rsid w:val="0019188A"/>
    <w:rsid w:val="00193931"/>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378F"/>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587"/>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A0A"/>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68A"/>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0ED2"/>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E7B56"/>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6FA"/>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3D44"/>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96F33"/>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C49"/>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5DC2"/>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1C4"/>
    <w:rsid w:val="009B4577"/>
    <w:rsid w:val="009B4CBB"/>
    <w:rsid w:val="009B4E7A"/>
    <w:rsid w:val="009B5A67"/>
    <w:rsid w:val="009B738E"/>
    <w:rsid w:val="009C0F9C"/>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1E84"/>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4D91"/>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0F36"/>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16EF"/>
    <w:rsid w:val="00CB3D3D"/>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CF7FC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536"/>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2AA4"/>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21ED"/>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5B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P2024@donegal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P2024@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6D9CE56D-6297-44CD-945D-BDB8856EED5B}">
  <ds:schemaRefs>
    <ds:schemaRef ds:uri="http://schemas.openxmlformats.org/officeDocument/2006/bibliography"/>
  </ds:schemaRefs>
</ds:datastoreItem>
</file>

<file path=customXml/itemProps4.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2218</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McDonagh (DRCD)</dc:creator>
  <cp:lastModifiedBy>CIARAN MARTIN</cp:lastModifiedBy>
  <cp:revision>11</cp:revision>
  <cp:lastPrinted>2024-01-18T11:52:00Z</cp:lastPrinted>
  <dcterms:created xsi:type="dcterms:W3CDTF">2024-01-17T16:06:00Z</dcterms:created>
  <dcterms:modified xsi:type="dcterms:W3CDTF">2024-01-23T14:30:00Z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